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3440B5" w:rsidRPr="003440B5" w:rsidTr="003440B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440B5" w:rsidRPr="003440B5" w:rsidRDefault="003440B5" w:rsidP="003440B5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3440B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PRAVILNIK</w:t>
            </w:r>
          </w:p>
          <w:p w:rsidR="003440B5" w:rsidRPr="003440B5" w:rsidRDefault="003440B5" w:rsidP="003440B5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3440B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STANDARDIMA KVALITETA RADA USTANOVE</w:t>
            </w:r>
          </w:p>
          <w:p w:rsidR="003440B5" w:rsidRPr="003440B5" w:rsidRDefault="003440B5" w:rsidP="003440B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3440B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 - Prosvetni glasnik", br. 14/2018)</w:t>
            </w:r>
          </w:p>
        </w:tc>
      </w:tr>
    </w:tbl>
    <w:p w:rsidR="003440B5" w:rsidRPr="003440B5" w:rsidRDefault="003440B5" w:rsidP="003440B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0" w:name="clan_1"/>
      <w:bookmarkEnd w:id="0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Ovim pravilnikom utvrđuju se standardi kvaliteta rada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Standardi kvaliteta iz stava 1. ovog člana odštampani su uz ovaj pravilnik i čine njegov sastavni deo. </w:t>
      </w:r>
    </w:p>
    <w:p w:rsidR="003440B5" w:rsidRPr="003440B5" w:rsidRDefault="003440B5" w:rsidP="003440B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clan_2"/>
      <w:bookmarkEnd w:id="1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Stupanjem na snagu ovog pravilnika prestaje da važi Pravilnik o standardima kvaliteta rada ustanove ("Službeni glasnik RS", br. 7/11 i 68/12). </w:t>
      </w:r>
    </w:p>
    <w:p w:rsidR="003440B5" w:rsidRPr="003440B5" w:rsidRDefault="003440B5" w:rsidP="003440B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clan_3"/>
      <w:bookmarkEnd w:id="2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Ovaj pravilnik stupa na snagu osmog dana od dana objavljivanja u "Službenom glasniku Republike Srbije - Prosvetnom glasniku". </w:t>
      </w:r>
    </w:p>
    <w:p w:rsidR="003440B5" w:rsidRPr="003440B5" w:rsidRDefault="003440B5" w:rsidP="003440B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3440B5">
        <w:rPr>
          <w:rFonts w:ascii="Arial" w:eastAsia="Times New Roman" w:hAnsi="Arial" w:cs="Arial"/>
          <w:sz w:val="26"/>
          <w:szCs w:val="26"/>
          <w:lang w:eastAsia="sr-Latn-CS"/>
        </w:rPr>
        <w:t xml:space="preserve">  </w:t>
      </w:r>
    </w:p>
    <w:p w:rsidR="003440B5" w:rsidRPr="003440B5" w:rsidRDefault="003440B5" w:rsidP="003440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CS"/>
        </w:rPr>
      </w:pPr>
      <w:bookmarkStart w:id="3" w:name="str_1"/>
      <w:bookmarkEnd w:id="3"/>
      <w:r w:rsidRPr="003440B5">
        <w:rPr>
          <w:rFonts w:ascii="Arial" w:eastAsia="Times New Roman" w:hAnsi="Arial" w:cs="Arial"/>
          <w:b/>
          <w:bCs/>
          <w:sz w:val="31"/>
          <w:szCs w:val="31"/>
          <w:lang w:eastAsia="sr-Latn-CS"/>
        </w:rPr>
        <w:t xml:space="preserve">STANDARDI KVALITETA RADA USTANOVE </w:t>
      </w:r>
    </w:p>
    <w:p w:rsidR="003440B5" w:rsidRPr="003440B5" w:rsidRDefault="003440B5" w:rsidP="003440B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3440B5">
        <w:rPr>
          <w:rFonts w:ascii="Arial" w:eastAsia="Times New Roman" w:hAnsi="Arial" w:cs="Arial"/>
          <w:sz w:val="26"/>
          <w:szCs w:val="26"/>
          <w:lang w:eastAsia="sr-Latn-CS"/>
        </w:rPr>
        <w:t xml:space="preserve">  </w:t>
      </w:r>
    </w:p>
    <w:p w:rsidR="003440B5" w:rsidRPr="003440B5" w:rsidRDefault="003440B5" w:rsidP="003440B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4" w:name="str_2"/>
      <w:bookmarkEnd w:id="4"/>
      <w:r w:rsidRPr="003440B5">
        <w:rPr>
          <w:rFonts w:ascii="Arial" w:eastAsia="Times New Roman" w:hAnsi="Arial" w:cs="Arial"/>
          <w:sz w:val="31"/>
          <w:szCs w:val="31"/>
          <w:lang w:eastAsia="sr-Latn-CS"/>
        </w:rPr>
        <w:t xml:space="preserve">I STANDARDI KVALITETA RADA PREDŠKOLSKE USTANOVE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" w:name="str_3"/>
      <w:bookmarkEnd w:id="5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1. Oblast kvaliteta: VASPITNO-OBRAZOVNI RAD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 Fizička sredina podstiče učenje i razvoj dece.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1.1.1. </w:t>
      </w:r>
      <w:r w:rsidRPr="003440B5">
        <w:rPr>
          <w:rFonts w:ascii="Arial" w:eastAsia="Times New Roman" w:hAnsi="Arial" w:cs="Arial"/>
          <w:lang w:eastAsia="sr-Latn-CS"/>
        </w:rPr>
        <w:t xml:space="preserve">Materijali, igračke i sredstva su dostupni deci, podržavaju istraživanje, igru i različite vidove njihovog izražavanja.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1.1.2. </w:t>
      </w:r>
      <w:r w:rsidRPr="003440B5">
        <w:rPr>
          <w:rFonts w:ascii="Arial" w:eastAsia="Times New Roman" w:hAnsi="Arial" w:cs="Arial"/>
          <w:lang w:eastAsia="sr-Latn-CS"/>
        </w:rPr>
        <w:t xml:space="preserve">Prostor je strukturiran tako da podstiče aktivnosti u malim grupama, okupljanje cele grupe kao i samostalnu aktivnost deteta.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1.1.3. </w:t>
      </w:r>
      <w:r w:rsidRPr="003440B5">
        <w:rPr>
          <w:rFonts w:ascii="Arial" w:eastAsia="Times New Roman" w:hAnsi="Arial" w:cs="Arial"/>
          <w:lang w:eastAsia="sr-Latn-CS"/>
        </w:rPr>
        <w:t xml:space="preserve">U osmišljavanju i obogaćivanju fizičke sredine učestvuju deca, roditelji i vaspitači.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1.1.4. </w:t>
      </w:r>
      <w:r w:rsidRPr="003440B5">
        <w:rPr>
          <w:rFonts w:ascii="Arial" w:eastAsia="Times New Roman" w:hAnsi="Arial" w:cs="Arial"/>
          <w:lang w:eastAsia="sr-Latn-CS"/>
        </w:rPr>
        <w:t xml:space="preserve">Sredina za učenje (materijali, produkti, panoi…) odražava aktuelna dešavanja i vaspitno-obrazovne aktivnosti (teme, projekte).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1.1.5. </w:t>
      </w:r>
      <w:r w:rsidRPr="003440B5">
        <w:rPr>
          <w:rFonts w:ascii="Arial" w:eastAsia="Times New Roman" w:hAnsi="Arial" w:cs="Arial"/>
          <w:lang w:eastAsia="sr-Latn-CS"/>
        </w:rPr>
        <w:t xml:space="preserve">Prostori vrtića (unutrašnji i spoljašnji) odražavaju zajedničko učešće i učenje dece, vaspitača i roditelja.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1.1.6. </w:t>
      </w:r>
      <w:r w:rsidRPr="003440B5">
        <w:rPr>
          <w:rFonts w:ascii="Arial" w:eastAsia="Times New Roman" w:hAnsi="Arial" w:cs="Arial"/>
          <w:lang w:eastAsia="sr-Latn-CS"/>
        </w:rPr>
        <w:t xml:space="preserve">Prostori lokalne zajednice koriste se kao mesto za učenje kroz zajedničke aktivnosti dece i odraslih.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lastRenderedPageBreak/>
        <w:t xml:space="preserve">1.2. Socijalna sredina podstiče učenje i razvoj dece.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1.2.1. </w:t>
      </w:r>
      <w:r w:rsidRPr="003440B5">
        <w:rPr>
          <w:rFonts w:ascii="Arial" w:eastAsia="Times New Roman" w:hAnsi="Arial" w:cs="Arial"/>
          <w:lang w:eastAsia="sr-Latn-CS"/>
        </w:rPr>
        <w:t xml:space="preserve">U grupi se neguju pozitivni odnosi, saradnja i solidarnost među decom.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1.2.2. </w:t>
      </w:r>
      <w:r w:rsidRPr="003440B5">
        <w:rPr>
          <w:rFonts w:ascii="Arial" w:eastAsia="Times New Roman" w:hAnsi="Arial" w:cs="Arial"/>
          <w:lang w:eastAsia="sr-Latn-CS"/>
        </w:rPr>
        <w:t xml:space="preserve">Odnos između dece i vaspitača zasnovan je na uvažavanju i poverenju.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1.2.3. </w:t>
      </w:r>
      <w:r w:rsidRPr="003440B5">
        <w:rPr>
          <w:rFonts w:ascii="Arial" w:eastAsia="Times New Roman" w:hAnsi="Arial" w:cs="Arial"/>
          <w:lang w:eastAsia="sr-Latn-CS"/>
        </w:rPr>
        <w:t xml:space="preserve">U vrtiću se stvaraju situacije za interakciju dece različitih uzrasta/grupa (u radnim sobama, zajedničkim otvorenim i zatvorenim prostorima).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1.2.4. </w:t>
      </w:r>
      <w:r w:rsidRPr="003440B5">
        <w:rPr>
          <w:rFonts w:ascii="Arial" w:eastAsia="Times New Roman" w:hAnsi="Arial" w:cs="Arial"/>
          <w:lang w:eastAsia="sr-Latn-CS"/>
        </w:rPr>
        <w:t xml:space="preserve">U vrtiću se neguju odnosi poverenja i saradnje među odraslima u cilju podrške dečjem učenju i razvoju.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 Planiranje i programiranje vaspitno-obrazovnog rada je u funkciji podrške dečjem učenju i razvoju.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1.3.1. </w:t>
      </w:r>
      <w:r w:rsidRPr="003440B5">
        <w:rPr>
          <w:rFonts w:ascii="Arial" w:eastAsia="Times New Roman" w:hAnsi="Arial" w:cs="Arial"/>
          <w:lang w:eastAsia="sr-Latn-CS"/>
        </w:rPr>
        <w:t xml:space="preserve">Planiranje vaspitno-obrazovnog rada je zasnovano na kontinuiranom posmatranju, slušanju dece i praćenju njihovih potreba i interesovanja.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1.3.2. </w:t>
      </w:r>
      <w:r w:rsidRPr="003440B5">
        <w:rPr>
          <w:rFonts w:ascii="Arial" w:eastAsia="Times New Roman" w:hAnsi="Arial" w:cs="Arial"/>
          <w:lang w:eastAsia="sr-Latn-CS"/>
        </w:rPr>
        <w:t xml:space="preserve">U ostvarivanju programa neguje se fleksibilnost u ritmu dana i u realizaciji aktivnosti (različite prilike za igru i učenje).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1.3.3. </w:t>
      </w:r>
      <w:r w:rsidRPr="003440B5">
        <w:rPr>
          <w:rFonts w:ascii="Arial" w:eastAsia="Times New Roman" w:hAnsi="Arial" w:cs="Arial"/>
          <w:lang w:eastAsia="sr-Latn-CS"/>
        </w:rPr>
        <w:t xml:space="preserve">U razvijanju programa uvažavaju se inicijative, predlozi, ideje i iskustva dece i roditelja.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1.3.4. </w:t>
      </w:r>
      <w:r w:rsidRPr="003440B5">
        <w:rPr>
          <w:rFonts w:ascii="Arial" w:eastAsia="Times New Roman" w:hAnsi="Arial" w:cs="Arial"/>
          <w:lang w:eastAsia="sr-Latn-CS"/>
        </w:rPr>
        <w:t xml:space="preserve">Deca se podstiču na istraživanje, rešavanje problema i proširivanje iskustava kroz različite situacije igre i učenja.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1.3.5. </w:t>
      </w:r>
      <w:r w:rsidRPr="003440B5">
        <w:rPr>
          <w:rFonts w:ascii="Arial" w:eastAsia="Times New Roman" w:hAnsi="Arial" w:cs="Arial"/>
          <w:lang w:eastAsia="sr-Latn-CS"/>
        </w:rPr>
        <w:t xml:space="preserve">Podržavaju se različiti načini dečjeg učenja i učešća.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1.3.6. </w:t>
      </w:r>
      <w:r w:rsidRPr="003440B5">
        <w:rPr>
          <w:rFonts w:ascii="Arial" w:eastAsia="Times New Roman" w:hAnsi="Arial" w:cs="Arial"/>
          <w:lang w:eastAsia="sr-Latn-CS"/>
        </w:rPr>
        <w:t xml:space="preserve">Praćenje, dokumentovanje i vrednovanje vaspitno-obrazovnog procesa je u funkciji podrške dečjem učenju i razvijanju programa.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" w:name="str_4"/>
      <w:bookmarkEnd w:id="6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2. Oblast kvaliteta: PODRŠKA DECI I PORODICI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2.1. Ustanova je sigurna i bezbedna sredina.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2.1.1. </w:t>
      </w:r>
      <w:r w:rsidRPr="003440B5">
        <w:rPr>
          <w:rFonts w:ascii="Arial" w:eastAsia="Times New Roman" w:hAnsi="Arial" w:cs="Arial"/>
          <w:lang w:eastAsia="sr-Latn-CS"/>
        </w:rPr>
        <w:t xml:space="preserve">Ostvarivanje programa socijalne, preventivno-zdravstvene zaštite i ishrane doprinosi sigurnosti i bezbednosti dece.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2.1.2. </w:t>
      </w:r>
      <w:r w:rsidRPr="003440B5">
        <w:rPr>
          <w:rFonts w:ascii="Arial" w:eastAsia="Times New Roman" w:hAnsi="Arial" w:cs="Arial"/>
          <w:lang w:eastAsia="sr-Latn-CS"/>
        </w:rPr>
        <w:t xml:space="preserve">U ustanovi se ostvaruje program zaštite dece od nasilja, diskriminacije, zlostavljanja i zanemarivanja.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2.1.3. </w:t>
      </w:r>
      <w:r w:rsidRPr="003440B5">
        <w:rPr>
          <w:rFonts w:ascii="Arial" w:eastAsia="Times New Roman" w:hAnsi="Arial" w:cs="Arial"/>
          <w:lang w:eastAsia="sr-Latn-CS"/>
        </w:rPr>
        <w:t xml:space="preserve">Ustanova obezbeđuje različite načine informisanja roditelja i zaposlenih sa ciljem zaštite prava deteta.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2.1.4. </w:t>
      </w:r>
      <w:r w:rsidRPr="003440B5">
        <w:rPr>
          <w:rFonts w:ascii="Arial" w:eastAsia="Times New Roman" w:hAnsi="Arial" w:cs="Arial"/>
          <w:lang w:eastAsia="sr-Latn-CS"/>
        </w:rPr>
        <w:t xml:space="preserve">Prostor predškolske ustanove je prilagođen različitim potrebama dece i porodice u cilju podrške bezbednosti i njihovom osećanju sigurnosti.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2.2. U ustanovi se uvažava različitost, poštuju prava i potrebe dece i porodice.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2.2.1. </w:t>
      </w:r>
      <w:r w:rsidRPr="003440B5">
        <w:rPr>
          <w:rFonts w:ascii="Arial" w:eastAsia="Times New Roman" w:hAnsi="Arial" w:cs="Arial"/>
          <w:lang w:eastAsia="sr-Latn-CS"/>
        </w:rPr>
        <w:t xml:space="preserve">U ustanovi se uvažava različitost svakog deteta i porodice.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2.2.2. </w:t>
      </w:r>
      <w:r w:rsidRPr="003440B5">
        <w:rPr>
          <w:rFonts w:ascii="Arial" w:eastAsia="Times New Roman" w:hAnsi="Arial" w:cs="Arial"/>
          <w:lang w:eastAsia="sr-Latn-CS"/>
        </w:rPr>
        <w:t xml:space="preserve">Ustanova razvija različite programe i oblike na osnovu utvrđenih potreba dece i porodice i mogućnosti lokalne zajednice ili postojećih resursa.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lastRenderedPageBreak/>
        <w:t xml:space="preserve">2.2.3. </w:t>
      </w:r>
      <w:r w:rsidRPr="003440B5">
        <w:rPr>
          <w:rFonts w:ascii="Arial" w:eastAsia="Times New Roman" w:hAnsi="Arial" w:cs="Arial"/>
          <w:lang w:eastAsia="sr-Latn-CS"/>
        </w:rPr>
        <w:t xml:space="preserve">U ustanovi se timski stvaraju uslovi za postepene prelaze u cilju podrške dečjem doživljaju pripadnosti novom okruženju (polazak u vrtić, prelaz iz PU u školu…).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2.2.4. </w:t>
      </w:r>
      <w:r w:rsidRPr="003440B5">
        <w:rPr>
          <w:rFonts w:ascii="Arial" w:eastAsia="Times New Roman" w:hAnsi="Arial" w:cs="Arial"/>
          <w:lang w:eastAsia="sr-Latn-CS"/>
        </w:rPr>
        <w:t xml:space="preserve">Učešće dece u različitim manifestacijama u lokalnoj zajednici ostvaruje se na osnovu procene najboljeg interesa deteta.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2.3. Ustanova sarađuje sa porodicom i lokalnom zajednicom.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2.3.1. </w:t>
      </w:r>
      <w:r w:rsidRPr="003440B5">
        <w:rPr>
          <w:rFonts w:ascii="Arial" w:eastAsia="Times New Roman" w:hAnsi="Arial" w:cs="Arial"/>
          <w:lang w:eastAsia="sr-Latn-CS"/>
        </w:rPr>
        <w:t xml:space="preserve">Program saradnje sa porodicom razvija se na osnovu ispitivanja potreba, mogućnosti i interesovanja porodice.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2.3.2. </w:t>
      </w:r>
      <w:r w:rsidRPr="003440B5">
        <w:rPr>
          <w:rFonts w:ascii="Arial" w:eastAsia="Times New Roman" w:hAnsi="Arial" w:cs="Arial"/>
          <w:lang w:eastAsia="sr-Latn-CS"/>
        </w:rPr>
        <w:t xml:space="preserve">U ustanovi se primenjuju različiti načini uključivanja porodice.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2.3.3. </w:t>
      </w:r>
      <w:r w:rsidRPr="003440B5">
        <w:rPr>
          <w:rFonts w:ascii="Arial" w:eastAsia="Times New Roman" w:hAnsi="Arial" w:cs="Arial"/>
          <w:lang w:eastAsia="sr-Latn-CS"/>
        </w:rPr>
        <w:t xml:space="preserve">U ustanovi se pruža podrška ostvarivanju vaspitne uloge porodice u skladu sa njenim potrebama (savetovališta, otvorena vrata, tematski sastanci…).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2.3.4. </w:t>
      </w:r>
      <w:r w:rsidRPr="003440B5">
        <w:rPr>
          <w:rFonts w:ascii="Arial" w:eastAsia="Times New Roman" w:hAnsi="Arial" w:cs="Arial"/>
          <w:lang w:eastAsia="sr-Latn-CS"/>
        </w:rPr>
        <w:t xml:space="preserve">Ustanova u saradnji sa lokalnom zajednicom organizuje aktivnosti kojima doprinosi povećanju obuhvata dece i dostupnosti programa.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str_5"/>
      <w:bookmarkEnd w:id="7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3. Oblast kvaliteta: PROFESIONALNA ZAJEDNICA UČENJA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 Ustanova podstiče profesionalnu komunikaciju.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3.1.1. </w:t>
      </w:r>
      <w:r w:rsidRPr="003440B5">
        <w:rPr>
          <w:rFonts w:ascii="Arial" w:eastAsia="Times New Roman" w:hAnsi="Arial" w:cs="Arial"/>
          <w:lang w:eastAsia="sr-Latn-CS"/>
        </w:rPr>
        <w:t xml:space="preserve">U ustanovi se organizuju prilike za uzajamno informisanje svih učesnika o različitim aspektima života i rada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3.1.2. </w:t>
      </w:r>
      <w:r w:rsidRPr="003440B5">
        <w:rPr>
          <w:rFonts w:ascii="Arial" w:eastAsia="Times New Roman" w:hAnsi="Arial" w:cs="Arial"/>
          <w:lang w:eastAsia="sr-Latn-CS"/>
        </w:rPr>
        <w:t xml:space="preserve">Zaposleni adekvatno primenjuju digitalne tehnologije za razmenu informacija sa svim relevantnim učesnicima.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3.1.3. </w:t>
      </w:r>
      <w:r w:rsidRPr="003440B5">
        <w:rPr>
          <w:rFonts w:ascii="Arial" w:eastAsia="Times New Roman" w:hAnsi="Arial" w:cs="Arial"/>
          <w:lang w:eastAsia="sr-Latn-CS"/>
        </w:rPr>
        <w:t xml:space="preserve">Učešće u stručnim organima i telima zasniva se na principima timskog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3.1.4. </w:t>
      </w:r>
      <w:r w:rsidRPr="003440B5">
        <w:rPr>
          <w:rFonts w:ascii="Arial" w:eastAsia="Times New Roman" w:hAnsi="Arial" w:cs="Arial"/>
          <w:lang w:eastAsia="sr-Latn-CS"/>
        </w:rPr>
        <w:t xml:space="preserve">Zaposleni ostvaruju saradnju sa različitim ustanovama (kulturnim, obrazovnim, sportskim…) u cilju ostvarivanja programa.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3.1.5. </w:t>
      </w:r>
      <w:r w:rsidRPr="003440B5">
        <w:rPr>
          <w:rFonts w:ascii="Arial" w:eastAsia="Times New Roman" w:hAnsi="Arial" w:cs="Arial"/>
          <w:lang w:eastAsia="sr-Latn-CS"/>
        </w:rPr>
        <w:t xml:space="preserve">Novopridošlom osoblju pruža se podrška u radu i prilagođavanju na novu sredinu.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3.2. U ustanovi se neguje klima poverenja i zajedništva.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3.2.1. </w:t>
      </w:r>
      <w:r w:rsidRPr="003440B5">
        <w:rPr>
          <w:rFonts w:ascii="Arial" w:eastAsia="Times New Roman" w:hAnsi="Arial" w:cs="Arial"/>
          <w:lang w:eastAsia="sr-Latn-CS"/>
        </w:rPr>
        <w:t xml:space="preserve">U ustanovi se dosledno poštuju norme koje se odnose na prava i odgovornosti svih.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3.2.2. </w:t>
      </w:r>
      <w:r w:rsidRPr="003440B5">
        <w:rPr>
          <w:rFonts w:ascii="Arial" w:eastAsia="Times New Roman" w:hAnsi="Arial" w:cs="Arial"/>
          <w:lang w:eastAsia="sr-Latn-CS"/>
        </w:rPr>
        <w:t xml:space="preserve">Stručni saradnik i vaspitač kontinuiranim zajedničkim radom unapređuju vaspitno-obrazovni proces.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3.2.3. </w:t>
      </w:r>
      <w:r w:rsidRPr="003440B5">
        <w:rPr>
          <w:rFonts w:ascii="Arial" w:eastAsia="Times New Roman" w:hAnsi="Arial" w:cs="Arial"/>
          <w:lang w:eastAsia="sr-Latn-CS"/>
        </w:rPr>
        <w:t xml:space="preserve">U ustanovi postoji stalna saradnja i razmena iskustava na nivou ustanove/objekta/radnih jedinica.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3.2.4. </w:t>
      </w:r>
      <w:r w:rsidRPr="003440B5">
        <w:rPr>
          <w:rFonts w:ascii="Arial" w:eastAsia="Times New Roman" w:hAnsi="Arial" w:cs="Arial"/>
          <w:lang w:eastAsia="sr-Latn-CS"/>
        </w:rPr>
        <w:t xml:space="preserve">U razvijanju i ostvarivanju vizije razvoja ustanove uvažavaju se perspektive svih učesnika.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3.3. U ustanovi se razvija kultura samovrednovanja.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3.3.1. </w:t>
      </w:r>
      <w:r w:rsidRPr="003440B5">
        <w:rPr>
          <w:rFonts w:ascii="Arial" w:eastAsia="Times New Roman" w:hAnsi="Arial" w:cs="Arial"/>
          <w:lang w:eastAsia="sr-Latn-CS"/>
        </w:rPr>
        <w:t xml:space="preserve">Zaposleni preispituju svoje kompetencije u odnosu na uloge i odgovornosti profesije.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lastRenderedPageBreak/>
        <w:t xml:space="preserve">3.3.2. </w:t>
      </w:r>
      <w:r w:rsidRPr="003440B5">
        <w:rPr>
          <w:rFonts w:ascii="Arial" w:eastAsia="Times New Roman" w:hAnsi="Arial" w:cs="Arial"/>
          <w:lang w:eastAsia="sr-Latn-CS"/>
        </w:rPr>
        <w:t xml:space="preserve">Vaspitači i stručni saradnici kritički sagledavaju svoju praksu kroz zajednička istraživanja i proces refleksije.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3.3.3. </w:t>
      </w:r>
      <w:r w:rsidRPr="003440B5">
        <w:rPr>
          <w:rFonts w:ascii="Arial" w:eastAsia="Times New Roman" w:hAnsi="Arial" w:cs="Arial"/>
          <w:lang w:eastAsia="sr-Latn-CS"/>
        </w:rPr>
        <w:t xml:space="preserve">U ustanovi se primenjuju odgovarajući načini praćenja i vrednovanja koji doprinose boljem razumevanju i razvijanju prakse.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3.4. Ustanova je mesto kontinuiranih promena, učenja i razvoja.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3.4.1. </w:t>
      </w:r>
      <w:r w:rsidRPr="003440B5">
        <w:rPr>
          <w:rFonts w:ascii="Arial" w:eastAsia="Times New Roman" w:hAnsi="Arial" w:cs="Arial"/>
          <w:lang w:eastAsia="sr-Latn-CS"/>
        </w:rPr>
        <w:t xml:space="preserve">Ustanova je mesto zajedničkog učenja sa kolegama, kritičkog preispitivanja i vrednovanja prakse vrtića koji se odvijaju u planirano vreme.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3.4.2. </w:t>
      </w:r>
      <w:r w:rsidRPr="003440B5">
        <w:rPr>
          <w:rFonts w:ascii="Arial" w:eastAsia="Times New Roman" w:hAnsi="Arial" w:cs="Arial"/>
          <w:lang w:eastAsia="sr-Latn-CS"/>
        </w:rPr>
        <w:t xml:space="preserve">Vaspitači i stručni saradnici razmenjuju iskustva i koriste rezultate istraživanja u funkciji razvoja.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3.4.3. </w:t>
      </w:r>
      <w:r w:rsidRPr="003440B5">
        <w:rPr>
          <w:rFonts w:ascii="Arial" w:eastAsia="Times New Roman" w:hAnsi="Arial" w:cs="Arial"/>
          <w:lang w:eastAsia="sr-Latn-CS"/>
        </w:rPr>
        <w:t xml:space="preserve">Planiranje i realizacija stručnog usavršavanja ostvaruje se na osnovu analize potreba zaposlenih, ustanove i savremenih tokova obrazovnog sistema.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3.5. Ustanova zastupa profesionalno javno delovanje i aktivizam u zajednici.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3.5.1. </w:t>
      </w:r>
      <w:r w:rsidRPr="003440B5">
        <w:rPr>
          <w:rFonts w:ascii="Arial" w:eastAsia="Times New Roman" w:hAnsi="Arial" w:cs="Arial"/>
          <w:lang w:eastAsia="sr-Latn-CS"/>
        </w:rPr>
        <w:t xml:space="preserve">Zaposleni su angažovani na promociji vrtića u skladu sa principima profesije kako bi doprineli njenoj vidljivosti u zajednici.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3.5.2. </w:t>
      </w:r>
      <w:r w:rsidRPr="003440B5">
        <w:rPr>
          <w:rFonts w:ascii="Arial" w:eastAsia="Times New Roman" w:hAnsi="Arial" w:cs="Arial"/>
          <w:lang w:eastAsia="sr-Latn-CS"/>
        </w:rPr>
        <w:t xml:space="preserve">Ustanova sarađuje sa osnovnim školama na nivou vrtića/grupe u cilju ostvarivanja kontinuiteta dečjih iskustava.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3.5.3. </w:t>
      </w:r>
      <w:r w:rsidRPr="003440B5">
        <w:rPr>
          <w:rFonts w:ascii="Arial" w:eastAsia="Times New Roman" w:hAnsi="Arial" w:cs="Arial"/>
          <w:lang w:eastAsia="sr-Latn-CS"/>
        </w:rPr>
        <w:t xml:space="preserve">Ustanova sarađuje sa drugim ustanovama, relevantnim institucijama, organizacijama i udruženjima.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3.5.4. </w:t>
      </w:r>
      <w:r w:rsidRPr="003440B5">
        <w:rPr>
          <w:rFonts w:ascii="Arial" w:eastAsia="Times New Roman" w:hAnsi="Arial" w:cs="Arial"/>
          <w:lang w:eastAsia="sr-Latn-CS"/>
        </w:rPr>
        <w:t xml:space="preserve">Ustanova inicira i/ili učestvuje u različitim akcijama u lokalnoj zajednici u cilju zastupanja i promovisanja prava deteta.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str_6"/>
      <w:bookmarkEnd w:id="8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4. Oblast kvaliteta: UPRAVLJANJE I ORGANIZACIJA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4.1. Planiranje rada ustanove je u funkciji njenog razvoja.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4.1.1. </w:t>
      </w:r>
      <w:r w:rsidRPr="003440B5">
        <w:rPr>
          <w:rFonts w:ascii="Arial" w:eastAsia="Times New Roman" w:hAnsi="Arial" w:cs="Arial"/>
          <w:lang w:eastAsia="sr-Latn-CS"/>
        </w:rPr>
        <w:t xml:space="preserve">Dokumenta se izrađuju kroz konsultacije uz učešće ključnih aktera.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4.1.2. </w:t>
      </w:r>
      <w:r w:rsidRPr="003440B5">
        <w:rPr>
          <w:rFonts w:ascii="Arial" w:eastAsia="Times New Roman" w:hAnsi="Arial" w:cs="Arial"/>
          <w:lang w:eastAsia="sr-Latn-CS"/>
        </w:rPr>
        <w:t xml:space="preserve">Dokumenta ustanove su međusobno usklađena i odražavaju kontekst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4.1.3. </w:t>
      </w:r>
      <w:r w:rsidRPr="003440B5">
        <w:rPr>
          <w:rFonts w:ascii="Arial" w:eastAsia="Times New Roman" w:hAnsi="Arial" w:cs="Arial"/>
          <w:lang w:eastAsia="sr-Latn-CS"/>
        </w:rPr>
        <w:t xml:space="preserve">Definisane su uloge i odgovornosti nosilaca, sistemi praćenja i revidiranja planova.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4.1.4. </w:t>
      </w:r>
      <w:r w:rsidRPr="003440B5">
        <w:rPr>
          <w:rFonts w:ascii="Arial" w:eastAsia="Times New Roman" w:hAnsi="Arial" w:cs="Arial"/>
          <w:lang w:eastAsia="sr-Latn-CS"/>
        </w:rPr>
        <w:t xml:space="preserve">Razvojni plan se zasniva na rezultatima procesa samovrednovanja, spoljašnjeg vrednovanja, projekata i dr.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4.2. Organizacija rada ustanove je efikasna i delotvorna.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4.2.1. </w:t>
      </w:r>
      <w:r w:rsidRPr="003440B5">
        <w:rPr>
          <w:rFonts w:ascii="Arial" w:eastAsia="Times New Roman" w:hAnsi="Arial" w:cs="Arial"/>
          <w:lang w:eastAsia="sr-Latn-CS"/>
        </w:rPr>
        <w:t xml:space="preserve">Postoji jasna organizaciona struktura sa definisanim procedurama i nosiocima odgovornosti.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4.2.2. </w:t>
      </w:r>
      <w:r w:rsidRPr="003440B5">
        <w:rPr>
          <w:rFonts w:ascii="Arial" w:eastAsia="Times New Roman" w:hAnsi="Arial" w:cs="Arial"/>
          <w:lang w:eastAsia="sr-Latn-CS"/>
        </w:rPr>
        <w:t xml:space="preserve">Stručni organi i timovi formirani su u skladu sa kompetencijama zaposlenih.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4.2.3. </w:t>
      </w:r>
      <w:r w:rsidRPr="003440B5">
        <w:rPr>
          <w:rFonts w:ascii="Arial" w:eastAsia="Times New Roman" w:hAnsi="Arial" w:cs="Arial"/>
          <w:lang w:eastAsia="sr-Latn-CS"/>
        </w:rPr>
        <w:t xml:space="preserve">Materijalno-tehnički resursi se koriste u cilju podrške učenju.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lastRenderedPageBreak/>
        <w:t xml:space="preserve">4.2.4. </w:t>
      </w:r>
      <w:r w:rsidRPr="003440B5">
        <w:rPr>
          <w:rFonts w:ascii="Arial" w:eastAsia="Times New Roman" w:hAnsi="Arial" w:cs="Arial"/>
          <w:lang w:eastAsia="sr-Latn-CS"/>
        </w:rPr>
        <w:t xml:space="preserve">Direktor inicira, uspostavlja i podržava saradnju sa lokalnom zajednicom.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4.2.5. </w:t>
      </w:r>
      <w:r w:rsidRPr="003440B5">
        <w:rPr>
          <w:rFonts w:ascii="Arial" w:eastAsia="Times New Roman" w:hAnsi="Arial" w:cs="Arial"/>
          <w:lang w:eastAsia="sr-Latn-CS"/>
        </w:rPr>
        <w:t xml:space="preserve">Direktor stvara uslove za korišćenje digitalnih tehnologija u funkciji unapređivanja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4.3. Rukovođenje direktora je u funkciji unapređivanja rada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4.3.1. </w:t>
      </w:r>
      <w:r w:rsidRPr="003440B5">
        <w:rPr>
          <w:rFonts w:ascii="Arial" w:eastAsia="Times New Roman" w:hAnsi="Arial" w:cs="Arial"/>
          <w:lang w:eastAsia="sr-Latn-CS"/>
        </w:rPr>
        <w:t xml:space="preserve">Direktor obezbeđuje uslove da se zaposleni usavršavaju i podstiče njihov profesionalni razvoj.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4.3.2. </w:t>
      </w:r>
      <w:r w:rsidRPr="003440B5">
        <w:rPr>
          <w:rFonts w:ascii="Arial" w:eastAsia="Times New Roman" w:hAnsi="Arial" w:cs="Arial"/>
          <w:lang w:eastAsia="sr-Latn-CS"/>
        </w:rPr>
        <w:t xml:space="preserve">Direktor uvažava predloge saveta roditelja za unapređivanje rada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4.3.3. </w:t>
      </w:r>
      <w:r w:rsidRPr="003440B5">
        <w:rPr>
          <w:rFonts w:ascii="Arial" w:eastAsia="Times New Roman" w:hAnsi="Arial" w:cs="Arial"/>
          <w:lang w:eastAsia="sr-Latn-CS"/>
        </w:rPr>
        <w:t xml:space="preserve">Direktor sistematski prati i vrednuje rad zaposlenih i timova i doprinosi kvalitetu njihovog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4.3.4. </w:t>
      </w:r>
      <w:r w:rsidRPr="003440B5">
        <w:rPr>
          <w:rFonts w:ascii="Arial" w:eastAsia="Times New Roman" w:hAnsi="Arial" w:cs="Arial"/>
          <w:lang w:eastAsia="sr-Latn-CS"/>
        </w:rPr>
        <w:t xml:space="preserve">Direktor planira lični profesionalni razvoj na osnovu samovrednovanja svog rada i rezultata spoljašnjeg vrednovanja.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4.4. Lidersko delovanje direktora omogućava razvoj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4.4.1. </w:t>
      </w:r>
      <w:r w:rsidRPr="003440B5">
        <w:rPr>
          <w:rFonts w:ascii="Arial" w:eastAsia="Times New Roman" w:hAnsi="Arial" w:cs="Arial"/>
          <w:lang w:eastAsia="sr-Latn-CS"/>
        </w:rPr>
        <w:t xml:space="preserve">Direktor pokazuje otvorenost za promene i podstiče inovacije.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4.4.2. </w:t>
      </w:r>
      <w:r w:rsidRPr="003440B5">
        <w:rPr>
          <w:rFonts w:ascii="Arial" w:eastAsia="Times New Roman" w:hAnsi="Arial" w:cs="Arial"/>
          <w:lang w:eastAsia="sr-Latn-CS"/>
        </w:rPr>
        <w:t xml:space="preserve">Direktor pokazuje poverenje u zaposlene i njihove mogućnosti i motiviše ih na različite načine.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4.4.3. </w:t>
      </w:r>
      <w:r w:rsidRPr="003440B5">
        <w:rPr>
          <w:rFonts w:ascii="Arial" w:eastAsia="Times New Roman" w:hAnsi="Arial" w:cs="Arial"/>
          <w:lang w:eastAsia="sr-Latn-CS"/>
        </w:rPr>
        <w:t xml:space="preserve">Direktor donosi odluke uvažavajući predloge i inicijative zaposlenih.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4.4.4. </w:t>
      </w:r>
      <w:r w:rsidRPr="003440B5">
        <w:rPr>
          <w:rFonts w:ascii="Arial" w:eastAsia="Times New Roman" w:hAnsi="Arial" w:cs="Arial"/>
          <w:lang w:eastAsia="sr-Latn-CS"/>
        </w:rPr>
        <w:t xml:space="preserve">Direktor se profesionalno odnosi prema radu i daje lični primer drugima. </w:t>
      </w:r>
    </w:p>
    <w:p w:rsidR="003440B5" w:rsidRPr="003440B5" w:rsidRDefault="003440B5" w:rsidP="003440B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9" w:name="str_7"/>
      <w:bookmarkEnd w:id="9"/>
      <w:r w:rsidRPr="003440B5">
        <w:rPr>
          <w:rFonts w:ascii="Arial" w:eastAsia="Times New Roman" w:hAnsi="Arial" w:cs="Arial"/>
          <w:sz w:val="31"/>
          <w:szCs w:val="31"/>
          <w:lang w:eastAsia="sr-Latn-CS"/>
        </w:rPr>
        <w:t xml:space="preserve">II STANDARDI KVALITETA RADA ŠKOLE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str_8"/>
      <w:bookmarkEnd w:id="10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Oblast kvaliteta 1: PROGRAMIRANJE, PLANIRANJE I IZVEŠTAVANJE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1.1. Programiranje obrazovno-vaspitnog rada je u funkciji kvalitetnog rada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1.1.1. Školski program se zasniva na propisanim načelima za izradu ovog dokumenta.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1.1.2. U izradi Razvojnog plana ustanove učestvovale su ključne ciljne grupe (nastavnici, stručni saradnici, direktor, učenici, roditelji, lokalna zajednica).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1.1.3. Sadržaj ključnih školskih dokumenata održava specifičnosti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1.1.4. Programiranje rada zasniva se na analitičko-istraživačkim podacima i procenama kvaliteta rada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1.1.5. U programiranju rada uvažavaju se uzrasne, razvojne i specifične potrebe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1.2. Planiranje rada organa, tela i timova je u funkciji efektivnog i efikasnog rada u školi.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1.2.1. Godišnji plan rada donet je u skladu sa školskim programom, razvojnim planom i godišnjim kalendarom.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1.2.2. U operativnim/akcionim planovima organa, tela, timova, stručnih saradnika i direktora konkretizovani su ciljevi iz razvojnog plana i školskog programa i uvažene su aktuelne potrebe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1.2.3. Planovi organa, tela i timova jasno odslikavaju procese rada i projektuju promene na svim nivoima delovanja.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1.2.4. Operativno planiranje organa, tela i timova predviđa aktivnosti i mehanizme za praćenje rada i izveštavanje tokom školske godine.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1.2.5. Godišnji izveštaj sadrži relevantne informacije o radu škole i usklađen je sa sadržajem godišnjeg plana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1.3. Planiranje obrazovno-vaspitnog rada usmereno je na razvoj i ostvarivanje ciljeva obrazovanja i vaspitanja, standarda postignuća/ishoda u nastavnim predmetima i opštih međupredmetnih i predmetnih kompetencija.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1.3.1. Nastavnici koriste međupredmetne i predmetne kompetencije i standarde za globalno planiranje nastave i ishode postignuća za operativno planiranje nastave.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1.3.2. U operativnim planovima nastavnika i u njihovim dnevnim pripremama vidljive su metode i tehnike kojima je planirano aktivno učešće učenika na času.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1.3.3. Planiranje dopunske nastave i dodatnog rada je funkcionalno i zasnovano je na praćenju postignuća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1.3.4. U planiranju slobodnih aktivnosti uvažavaju se rezultati ispitivanja interesovanja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1.3.5. Planiranje vaspitnog rada sa učenicima zasnovano je na analitičko-istraživačkim podacima, specifičnim potrebama učenika i uslovima neposrednog okruženja.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1.3.6. Pripreme za nastavni rad sadrže samovrednovanje rada nastavnika i/ili napomene o realizaciji planiranih aktivnosti.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" w:name="str_9"/>
      <w:bookmarkEnd w:id="11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Oblast kvaliteta 2: NASTAVA I UČENJE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2.1. Nastavnik efikasno upravlja procesom učenja na času.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2.1.1. Učeniku su jasni ciljevi časa/ishodi učenja i zašto to što je planirano treba da nauči.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2.1.2. Učenik razume objašnjenja, uputstva i ključne pojmove.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2.1.3. Nastavnik uspešno strukturira i povezuje delove časa koristeći različite metode (oblike rada, tehnike, postupke…), odnosno sprovodi obuku u okviru zanimanja/profila u skladu sa specifičnim zahtevima radnog procesa.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2.1.4. Nastavnik postupno postavlja pitanja/zadatke/zahteve različitog nivoa složenosti.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2.1.5. Nastavnik usmerava interakciju među učenicima tako da je ona u funkciji učenja (koristi pitanja, ideje, komentare učenika, podstiče vršnjačko učenje).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2.1.6. Nastavnik funkcionalno koristi postojeća nastavna sredstva i učenicima dostupne izvore znanja.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2.2. Nastavnik prilagođava rad na času obrazovno-vaspitnim potrebama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2.2.1. Nastavnik prilagođava zahteve mogućnostima svakog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2.2.2. Nastavnik prilagođava način rada i nastavni materijal individualnim karakteristikama svakog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2.2.3. Nastavnik posvećuje vreme i pažnju svakom učeniku u skladu sa njegovim obrazovnim i vaspitnim potrebama.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2.2.4. Nastavnik primenjuje specifične zadatke/aktivnosti/materijale na osnovu IOP-a i plana individualizacije.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2.2.5. Učenici kojima je potrebna dodatna podrška učestvuju u zajedničkim aktivnostima kojima se podstiče njihov napredak i interakcija sa drugim učenicima.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2.2.6. Nastavnik prilagođava tempo rada različitim obrazovnim i vaspitnim potrebama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2.3. Učenici stiču znanja, usvajaju vrednosti, razvijaju veštine i kompetencije na času.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2.3.1.Aktivnosti/radovi učenika pokazuju da su razumeli predmet učenja na času, umeju da primene naučeno i obrazlože kako su došli do rešenja.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2.3.2. Učenik povezuje predmet učenja sa prethodno naučenim u različitim oblastima, profesionalnom praksom i svakodnevnim životom.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2.3.3. Učenik prikuplja, kritički procenjuje i analizira ideje, odgovore i rešenja.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2.3.4. Učenik izlaže svoje ideje i iznosi originalna i kreativna rešenja.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2.3.5. Učenik primenjuje povratnu informaciju da reši zadatak/unapredi učenje.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2.3.6. Učenik planira, realizuje i vrednuje projekat u nastavi samostalno ili uz pomoć nastavnika.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2.4. Postupci vrednovanja su u funkciji daljeg učenja.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2.4.1. Nastavnik formativno i sumativno ocenjuje u skladu sa propisima, uključujući i ocenjivanje onog što su učenici prikazali tokom rada na praksi* (praksa učenika u srednjoj stručnoj školi).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2.4.2. Učeniku su jasni kriterijumi vrednovanja.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2.4.3. Nastavnik daje potpunu i razumljivu povratnu informaciju učenicima o njihovom radu, uključujući i jasne preporuke o narednim koracima.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2.4.4. Učenik postavlja sebi ciljeve u učenju.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2.4.5. Učenik ume kritički da proceni svoj napredak i napredak ostalih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lastRenderedPageBreak/>
        <w:t xml:space="preserve">2.5. Svaki učenik ima priliku da bude uspešan.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2.5.1.Nastavnik/instruktor praktične nastave i učenici se međusobno uvažavaju, nastavnik/instruktor praktične nastave podstiče učenike na međusobno uvažavanje i na konstruktivan način uspostavlja i održava disciplinu u skladu sa dogovorenim pravilima.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2.5.2. Nastavnik koristi raznovrsne postupke za motivisanje učenika uvažavajući njihove različitosti i prethodna postignuća.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2.5.3. Nastavnik podstiče intelektualnu radoznalost i slobodno iznošenje mišljenja.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2.5.4. Učenik ima mogućnost izbora u vezi sa načinom obrade teme, oblikom rada ili materijala.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2.5.5. Nastavnik pokazuje poverenje u mogućnosti učenika i ima pozitivna očekivanja u pogledu uspeha.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str_10"/>
      <w:bookmarkEnd w:id="12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Oblast kvaliteta 3: OBRAZOVNA POSTIGNUĆA UČENIKA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3.1. Rezultati učenika na završnom ispitu pokazuju ostvarenost standarda postignuća nastavnih predmeta, odnosno ostvarenost postavljenih individualnih ciljeva učenja.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CS"/>
        </w:rPr>
      </w:pPr>
      <w:r w:rsidRPr="003440B5">
        <w:rPr>
          <w:rFonts w:ascii="Arial" w:eastAsia="Times New Roman" w:hAnsi="Arial" w:cs="Arial"/>
          <w:i/>
          <w:iCs/>
          <w:lang w:eastAsia="sr-Latn-CS"/>
        </w:rPr>
        <w:t xml:space="preserve">Napomena: Ovaj standard je primenljiv samo za osnovnu školu. Po donošenju programa mature i završnog ispita u srednjoj školi, biće usvojen poseban standard 3.1. za ovaj nivo obrazovanja.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3.1.1. Rezultati učenika na završnom ispitu iz srpskog/maternjeg jezika i matematike su na nivou ili iznad nivoa republičkog proseka.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3.1.2. Najmanje 80% učenika ostvaruje osnovni nivo standarda postignuća na testovima iz srpskog/maternjeg jezika i matematike.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3.1.3. Najmanje 50% učenika ostvaruje srednji nivo standarda postignuća na testovima iz srpskog/maternjeg jezika i matematike.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3.1.4. Najmanje 20% učenika ostvaruje napredni nivo standarda postignuća na testovima iz srpskog/maternjeg jezika i matematike.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3.1.5. Rezultati učenika na kombinovanom testu su na nivou ili iznad nivoa republičkog proseka.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3.1.6. Učenici koji dobijaju dodatnu obrazovnu podršku postižu očekivane rezultate na završnom ispitu u odnosu na individualne ciljeve/ishode učenja.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3.1.7. Prosečna postignuća odeljenja na testovima iz srpskog/maternjeg jezika i matematike su ujednačena.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3.2. Škola kontinuirano doprinosi boljim obrazovnim postignućima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3.2.1. Rezultati praćenja obrazovnih postignuća koriste se za dalji razvoj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3.2.2. Učenici kojima je potrebna dodatna obrazovna podrška ostvaruju postignuća u skladu sa individualnim ciljevima učenja/prilagođenim obrazovnim standardima.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3.2.3. Učenici su uključeni u dopunsku nastavu u skladu sa svojim potrebama.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3.2.4. Učenici koji pohađaju dopunsku nastavu pokazuju napredak u učenju.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3.2.5. Učenici koji pohađaju časove dodatnog rada ostvaruju napredak u skladu sa programskim ciljevima i individualnim potrebama.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3.2.6. Škola realizuje kvalitetan program pripreme učenika za završni ispit.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3.2.7. Rezultati inicijalnih i godišnjih testova i provera znanja koriste se u individualizaciji podrške u učenju.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3.2.8. Rezultati nacionalnih i međunarodnih testiranja koriste se funkcionalno za unapređivanje nastave i učenja.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str_11"/>
      <w:bookmarkEnd w:id="13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Oblast kvaliteta 4: PODRŠKA UČENICIMA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4.1. U školi funkcioniše sistem pružanja podrške svim učenicima.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4.1.1. Škola preduzima raznovrsne mere za pružanje podrške učenicima u učenju.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4.1.2. Škola preduzima raznovrsne mere za pružanje vaspitne podrške učenicima.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4.1.3. Na osnovu analize uspeha i vladanja preduzimaju se mere podrške učenicima.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4.1.4. U pružanju podrške učenicima škola uključuje porodicu odnosno zakonske zastupnike.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4.1.5. U pružanju podrške učenicima škola preduzima različite aktivnosti u saradnji sa relevantnim institucijama i pojedincima.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4.1.6. Škola pruža podršku učenicima pri prelasku iz jednog u drugi ciklus obrazovanja.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4.2. U školi se podstiče lični, profesionalni i socijalni razvoj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4.2.1. U školi se organizuju programi/aktivnosti za razvijanje socijalnih veština (konstruktivno rešavanje problema, nenasilna komunikacija…).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4.2.2 Na osnovu praćenja uključenosti učenika u vannastavne aktivnosti i interesovanja učenika, škola utvrđuje ponudu vannastavnih aktivnosti.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4.2.3. U školi se promovišu zdravi stilovi života, prava deteta, zaštita čovekove okoline i održivi razvoj.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4.2.4. Kroz nastavni rad i vannastavne aktivnosti podstiče se profesionalni razvoj učenika, odnosno karijerno vođenje i savetovanje.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4.3. U školi funkcioniše sistem podrške učenicima iz osetljivih grupa i učenicima sa izuzetnim sposobnostima.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4.3.1. Škola stvara uslove za upis učenika iz osetljivih grupa.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4.3.2. Škola preduzima mere za redovno pohađanje nastave učenika iz osetljivih grupa.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4.3.3. U školi se primenjuje individualizovani pristup/individualni obrazovni planovi za učenike iz osetljivih grupa i učenike sa izuzetnim sposobnostima.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4.3.4. U školi se organizuju kompenzatorni programi/aktivnosti za podršku učenju za učenike iz osetljivih grupa.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4.3.5. Škola ima uspostavljene mehanizme za identifikaciju učenika sa izuzetnim sposobnostima i stvara uslove za njihovo napredovanje (akceleracija; obogaćivanje programa).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4.3.6. Škola sarađuje sa relevantnim institucijama i pojedincima u podršci učenicima iz osetljivih grupa i učenicima sa izuzetnim sposobnostima.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str_12"/>
      <w:bookmarkEnd w:id="14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Oblast kvaliteta 5. ETOS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5.1. Uspostavljeni su dobri međuljudski odnosi.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5.1.1. U školi postoji dosledno poštovanje normi kojima je regulisano ponašanje i odgovornost svih.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5.1.2. Za diskriminatorsko ponašanje u školi dosledno se primenjuju mere i sankcije.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5.1.3. Za novopridošle učenike i zaposlene u školi primenjuju se razrađeni postupci prilagođavanja na novu školsku sredinu.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5.1.4. U školi se koriste različite tehnike za prevenciju i konstruktivno rešavanje konflikata.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5.2. Rezultati učenika i nastavnika se podržavaju i promovišu.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5.2.1. Uspeh svakog pojedinca, grupe ili odeljenja prihvata se i promoviše kao lični uspeh i uspeh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5.2.2. U školi se primenjuje interni sistem nagrađivanja učenika i zaposlenih za postignute rezultate.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5.2.3. U školi se organizuju različite aktivnosti za učenike u kojima svako ima priliku da postigne rezultat/uspeh.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5.2.4. Učenici sa smetnjama u razvoju i invaliditetom učestvuju u različitim aktivnostima ustanove.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5.3. U školi funkcioniše sistem zaštite od nasilja.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5.3.1. U školi je vidljivo i jasno izražen negativan stav prema nasilju.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5.3.2. U školi funkcioniše mreža za rešavanje problema nasilja u skladu sa Protokolom o zaštiti dece/učenika od nasilja, zlostavljanja i zanemarivanja u obrazovno-vaspitnim ustanovama.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5.3.3. Škola organizuje aktivnosti za zaposlene u školi, učenike i roditelje, koje su direktno usmerene na prevenciju nasilja.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5.3.4. Škola organizuje posebne aktivnosti podrške i vaspitni rad sa učenicima koji su uključeni u nasilje (koji ispoljavaju nasilničko ponašanje, trpe ga ili su svedoci).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5.4. U školi je razvijena saradnja na svim nivoima.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5.4.1. U školi je organizovana saradnja stručnih i savetodavnih organa.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5.4.2. Škola pruža podršku radu učeničkog parlamenta i drugim učeničkim timovima.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5.4.3. U školi se podržavaju inicijative i pedagoške autonomije nastavnika i stručnih saradnika.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5.4.4. Roditelji aktivno učestvuju u životu i radu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5.4.5. Nastavnici, učenici i roditelji organizuju zajedničke aktivnosti u cilju jačanja osećanja pripadnosti školi.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5.5. Škola je centar inovacija i vaspitno-obrazovne izuzetnosti.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5.5.1. Škola je prepoznatljiva kao centar inovacija i vaspitno-obrazovne izuzetnosti u široj i užoj lokalnoj i stručnoj zajednici.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5.5.2. Nastavnici kontinuirano preispituju sopstvenu vaspitno-obrazovnu praksu, menjaju je i unapređuju.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5.5.3. Nastavnici nova saznanja i iskustva razmenjuju sa drugim kolegama u ustanovi i van nje.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5.5.4. Rezultati uspostavljenog sistema timskog rada i partnerskih odnosa na svim nivoima škole predstavljaju primere dobre prakse.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5.5.5. Škola razvija inovativnu praksu i nova obrazovna rešenja na osnovu akcionih istraživanja. </w:t>
      </w:r>
    </w:p>
    <w:p w:rsidR="003440B5" w:rsidRPr="003440B5" w:rsidRDefault="003440B5" w:rsidP="003440B5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str_13"/>
      <w:bookmarkEnd w:id="15"/>
      <w:r w:rsidRPr="003440B5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Oblast kvaliteta 6. ORGANIZACIJA RADA ŠKOLE, UPRAVLJANJE LJUDSKIM I MATERIJALNIM RESURSIMA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6.1. Rukovođenje direktora je u funkciji unapređivanje rada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6.1.1. Postoji jasna organizaciona struktura sa definisanim procedurama i nosiocima odgovornosti.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6.1.2. Formirana su stručna tela i timovi u skladu sa potrebama škola i kompetencijama zaposlenih.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6.1.3. Direktor prati delotvornost rada stručnih timova i doprinosi kvalitetu njihovog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6.1.4. Direktor obezbeđuje uslove da zaposleni, učenički parlament i savet roditelja aktivno učestvuju u donošenju odluka u cilju unapređenja rada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6.1.5. Direktor koristi različite mehanizme za motivisanje zaposlenih.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6.2. U školi funkcioniše sistem za praćenje i vrednovanje kvaliteta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6.2.1. Direktor redovno ostvaruje instruktivni uvid i nadzor u obrazovno-vaspitni rad.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6.2.2. Stručni saradnici i nastavnici u zvanju prate i vrednuju obrazovno-vaspitni rad i predlažu mere za poboljšanje kvaliteta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6.2.3. Tim za samovrednovanje ostvaruje samovrednovanje rada škole u funkciji unapređivanja kvaliteta.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6.2.4. U školi se koriste podaci iz jedinstvenog informacionog sistema prosvete za vrednovanje i unapređivanje rada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6.2.5. Direktor stvara uslove za kontinuirano praćenje i vrednovanje digitalne zrelosti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6.2.6. Direktor preduzima mere za unapređenje obrazovno-vaspitnog rada na osnovu rezultata praćenja i vrednovanja.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6.3. Lidersko delovanje direktora omogućava razvoj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6.3.1. Direktor svojom posvećenošću poslu i ponašanjem daje primer drugima.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6.3.2. Direktor pokazuje otvorenost za promene i podstiče inovacije.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6.3.3. Direktor promoviše vrednosti učenja i razvija školu kao zajednicu celoživotnog učenja.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6.3.4. Direktor planira lični profesionalni razvoj na osnovu rezultata spoljašnjeg vrednovanja i samovrednovanja svog rada.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6.4. Ljudski resursi su u funkciji kvaliteta rada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6.4.1. Direktor podstiče profesionalni razvoj zaposlenih i obezbeđuje uslove za njegovo ostvarivanje u skladu sa mogućnostima škole.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6.4.2. Zaposleni na osnovu rezultata spoljašnjeg vrednovanja i samovrednovanja planiraju i unapređuju profesionalno delovanje.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6.4.3. Nastavnici, nastavnici sa zvanjem i stručne službe saradnjom unutar škole i umrežavanjem između škola vrednuju i unapređuju nastavu i učenje.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6.4.4. Zaposleni primenjuju novostečena znanja iz oblasti u kojima su se usavršavali.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6.5. Materijalno-tehnički resursi koriste se funkcionalno.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6.5.1. Direktor obezbeđuje optimalno korišćenje materijalno-tehničkih resursa.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6.5.2. Nastavnici kontinuirano koriste nastavna sredstva u cilju poboljšanja kvaliteta nastave.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6.5.3. Materijalno-tehnički resursi van škole (kulturne i naučne institucije, istorijski lokaliteti, naučne institucije, privredne i druge organizacije i sl.) koriste se u funkciji nastave i učenja.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CS"/>
        </w:rPr>
      </w:pPr>
      <w:r w:rsidRPr="003440B5">
        <w:rPr>
          <w:rFonts w:ascii="Arial" w:eastAsia="Times New Roman" w:hAnsi="Arial" w:cs="Arial"/>
          <w:b/>
          <w:bCs/>
          <w:lang w:eastAsia="sr-Latn-CS"/>
        </w:rPr>
        <w:t xml:space="preserve">6.6. Škola podržava inicijativu i razvija preduzetnički duh.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6.6.1. Direktor razvija saradnju i mrežu sa drugim ustanovama, privrednim i neprivrednim organizacijama i lokalnom zajednicom u cilju razvijanja preduzetničkih kompetencija učenika.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lastRenderedPageBreak/>
        <w:t xml:space="preserve">6.6.2. U školi se podržava realizacija projekata kojima se razvijaju opšte i međupredmetne kompetencije.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6.6.3. Škola kroz školske projekte razvija preduzimljivost, orijentaciju ka preduzetništvu i preduzetničke kompetencije učenika i nastavnika.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 xml:space="preserve">6.6.4. Škola uključuje učenike i roditelje u konkretne aktivnosti u ključnim oblastima kvaliteta. </w:t>
      </w:r>
    </w:p>
    <w:p w:rsidR="003440B5" w:rsidRPr="003440B5" w:rsidRDefault="003440B5" w:rsidP="003440B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3440B5">
        <w:rPr>
          <w:rFonts w:ascii="Arial" w:eastAsia="Times New Roman" w:hAnsi="Arial" w:cs="Arial"/>
          <w:lang w:eastAsia="sr-Latn-CS"/>
        </w:rPr>
        <w:t>6.6.5. Direktor razvija međunarodnu saradnju i projekte usmerene na razvoj ključnih kompetencija za celoživotno učenje učenika i nastavnika.</w:t>
      </w:r>
    </w:p>
    <w:p w:rsidR="00E5033D" w:rsidRDefault="00E5033D"/>
    <w:sectPr w:rsidR="00E5033D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0B5"/>
    <w:rsid w:val="00293480"/>
    <w:rsid w:val="003440B5"/>
    <w:rsid w:val="005611EF"/>
    <w:rsid w:val="00E5033D"/>
    <w:rsid w:val="00FC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6">
    <w:name w:val="heading 6"/>
    <w:basedOn w:val="Normal"/>
    <w:link w:val="Heading6Char"/>
    <w:uiPriority w:val="9"/>
    <w:qFormat/>
    <w:rsid w:val="003440B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440B5"/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paragraph" w:customStyle="1" w:styleId="clan">
    <w:name w:val="clan"/>
    <w:basedOn w:val="Normal"/>
    <w:rsid w:val="003440B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0">
    <w:name w:val="normal"/>
    <w:basedOn w:val="Normal"/>
    <w:rsid w:val="003440B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podnaslovpropisa">
    <w:name w:val="podnaslovpropisa"/>
    <w:basedOn w:val="Normal"/>
    <w:rsid w:val="003440B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CS"/>
    </w:rPr>
  </w:style>
  <w:style w:type="paragraph" w:customStyle="1" w:styleId="normalbold">
    <w:name w:val="normalbold"/>
    <w:basedOn w:val="Normal"/>
    <w:rsid w:val="003440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CS"/>
    </w:rPr>
  </w:style>
  <w:style w:type="paragraph" w:customStyle="1" w:styleId="normalitalic">
    <w:name w:val="normalitalic"/>
    <w:basedOn w:val="Normal"/>
    <w:rsid w:val="003440B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CS"/>
    </w:rPr>
  </w:style>
  <w:style w:type="paragraph" w:customStyle="1" w:styleId="normalprored">
    <w:name w:val="normalprored"/>
    <w:basedOn w:val="Normal"/>
    <w:rsid w:val="003440B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CS"/>
    </w:rPr>
  </w:style>
  <w:style w:type="paragraph" w:customStyle="1" w:styleId="wyq050---odeljak">
    <w:name w:val="wyq050---odeljak"/>
    <w:basedOn w:val="Normal"/>
    <w:rsid w:val="003440B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CS"/>
    </w:rPr>
  </w:style>
  <w:style w:type="paragraph" w:customStyle="1" w:styleId="wyq060---pododeljak">
    <w:name w:val="wyq060---pododeljak"/>
    <w:basedOn w:val="Normal"/>
    <w:rsid w:val="003440B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CS"/>
    </w:rPr>
  </w:style>
  <w:style w:type="paragraph" w:customStyle="1" w:styleId="wyq110---naslov-clana">
    <w:name w:val="wyq110---naslov-clana"/>
    <w:basedOn w:val="Normal"/>
    <w:rsid w:val="003440B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25497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2018-08-10T06:02:00Z</dcterms:created>
  <dcterms:modified xsi:type="dcterms:W3CDTF">2018-08-10T07:26:00Z</dcterms:modified>
</cp:coreProperties>
</file>